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Trebuchet MS" w:hAnsi="Trebuchet MS" w:eastAsia="Trebuchet MS" w:cs="Trebuchet MS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rebuchet MS" w:hAnsi="Trebuchet MS" w:eastAsia="Trebuchet MS" w:cs="Trebuchet MS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-4445</wp:posOffset>
                </wp:positionV>
                <wp:extent cx="475615" cy="10701020"/>
                <wp:effectExtent l="0" t="0" r="0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5pt;margin-top:-0.35pt;height:842.6pt;width:37.45pt;mso-position-horizontal-relative:page;mso-position-vertical-relative:page;z-index:251659264;v-text-anchor:middle;mso-width-relative:page;mso-height-relative:page;" fillcolor="#095C40" filled="t" stroked="f" coordsize="21600,21600" o:gfxdata="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AnOAdQAAAAHAQAADwAAAAAAAAABACAAAAAiAAAAZHJzL2Rvd25yZXYueG1sUEsBAhQA&#10;FAAAAAgAh07iQOUSS1L2AQAA9gMAAA4AAAAAAAAAAQAgAAAAIw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ANEXO </w:t>
      </w:r>
      <w:r>
        <w:rPr>
          <w:rFonts w:ascii="Calibri" w:hAnsi="Calibri" w:eastAsia="Calibri" w:cs="Calibri"/>
          <w:b/>
          <w:smallCaps/>
          <w:sz w:val="24"/>
          <w:szCs w:val="24"/>
          <w:rtl w:val="0"/>
        </w:rPr>
        <w:t>IX</w:t>
      </w:r>
    </w:p>
    <w:p>
      <w:pPr>
        <w:spacing w:after="280" w:line="360" w:lineRule="auto"/>
        <w:ind w:firstLine="0"/>
        <w:jc w:val="left"/>
        <w:rPr>
          <w:rFonts w:ascii="Calibri" w:hAnsi="Calibri" w:eastAsia="Calibri" w:cs="Calibri"/>
          <w:b w:val="0"/>
          <w:smallCap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FORMULÁRIO DE APRESENTAÇÃO DE RECURSO DA ETAPA DE SELEÇÃO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AGENTE CULTURAL: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CPF: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PROJETO INSCRITO: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CATEGORIA: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RECURSO: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>
      <w:pPr>
        <w:tabs>
          <w:tab w:val="left" w:pos="0"/>
          <w:tab w:val="left" w:pos="567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À Comissão de Seleção,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120" w:after="120" w:line="240" w:lineRule="auto"/>
        <w:ind w:right="120"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sz w:val="24"/>
          <w:szCs w:val="24"/>
          <w:rtl w:val="0"/>
        </w:rPr>
        <w:tab/>
      </w:r>
      <w:r>
        <w:rPr>
          <w:color w:val="000000"/>
          <w:sz w:val="24"/>
          <w:szCs w:val="24"/>
          <w:rtl w:val="0"/>
        </w:rPr>
        <w:t xml:space="preserve">Com base na </w:t>
      </w:r>
      <w:r>
        <w:rPr>
          <w:b/>
          <w:color w:val="000000"/>
          <w:sz w:val="24"/>
          <w:szCs w:val="24"/>
          <w:rtl w:val="0"/>
        </w:rPr>
        <w:t>Etapa de Seleção</w:t>
      </w:r>
      <w:r>
        <w:rPr>
          <w:color w:val="000000"/>
          <w:sz w:val="24"/>
          <w:szCs w:val="24"/>
          <w:rtl w:val="0"/>
        </w:rPr>
        <w:t xml:space="preserve"> do </w:t>
      </w:r>
      <w:r>
        <w:rPr>
          <w:color w:val="000000"/>
          <w:sz w:val="24"/>
          <w:szCs w:val="24"/>
          <w:highlight w:val="white"/>
          <w:rtl w:val="0"/>
        </w:rPr>
        <w:t xml:space="preserve">Edital </w:t>
      </w: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>EDITAL DE CHAMAMENTO PÚBLICO Nº 1</w:t>
      </w:r>
      <w:r>
        <w:rPr>
          <w:rFonts w:ascii="Calibri" w:hAnsi="Calibri" w:eastAsia="Calibri" w:cs="Calibri"/>
          <w:b/>
          <w:sz w:val="24"/>
          <w:szCs w:val="24"/>
          <w:rtl w:val="0"/>
        </w:rPr>
        <w:t>2</w:t>
      </w:r>
      <w:r>
        <w:rPr>
          <w:rFonts w:ascii="Calibri" w:hAnsi="Calibri" w:eastAsia="Calibri" w:cs="Calibri"/>
          <w:b/>
          <w:color w:val="000000"/>
          <w:sz w:val="24"/>
          <w:szCs w:val="24"/>
          <w:rtl w:val="0"/>
        </w:rPr>
        <w:t xml:space="preserve"> /2024 - </w:t>
      </w:r>
      <w:r>
        <w:rPr>
          <w:rFonts w:ascii="Calibri" w:hAnsi="Calibri" w:eastAsia="Calibri" w:cs="Calibri"/>
          <w:b/>
          <w:sz w:val="24"/>
          <w:szCs w:val="24"/>
          <w:rtl w:val="0"/>
        </w:rPr>
        <w:t>SELEÇÃO ESPAÇO, AMBIENTES E INICIATIVAS ARTÍSTICO-CULTURAIS PARA RECEBER SUBSÍDIO PARA MANUTENÇÃO COM RECURSOS DA POLÍTICA NACIONAL ALDIR BLANC DE FOMENTO À CULTURA – PNAB (LEI Nº 14.399/2022)</w:t>
      </w:r>
    </w:p>
    <w:p>
      <w:pPr>
        <w:tabs>
          <w:tab w:val="left" w:pos="567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  <w:highlight w:val="white"/>
          <w:rtl w:val="0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4"/>
          <w:szCs w:val="24"/>
          <w:rtl w:val="0"/>
          <w14:textFill>
            <w14:solidFill>
              <w14:schemeClr w14:val="tx1"/>
            </w14:solidFill>
          </w14:textFill>
        </w:rPr>
        <w:t xml:space="preserve"> </w:t>
      </w:r>
      <w:r>
        <w:rPr>
          <w:sz w:val="24"/>
          <w:szCs w:val="24"/>
          <w:rtl w:val="0"/>
        </w:rPr>
        <w:t>venho solicitar alteração do resultado preliminar de seleção, conforme justificativa a seguir.</w:t>
      </w:r>
    </w:p>
    <w:p>
      <w:pPr>
        <w:tabs>
          <w:tab w:val="left" w:pos="567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Justificativa:_____________________________________________________________________________________________________________________________________________________.</w:t>
      </w:r>
    </w:p>
    <w:p>
      <w:pPr>
        <w:widowControl w:val="0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Local, data.</w:t>
      </w:r>
    </w:p>
    <w:p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____________________________________________________</w:t>
      </w:r>
    </w:p>
    <w:p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Assinatura Agente Cultural</w:t>
      </w:r>
    </w:p>
    <w:p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NOME COMPLETO</w:t>
      </w:r>
    </w:p>
    <w:p>
      <w:pPr>
        <w:ind w:firstLine="0"/>
        <w:rPr>
          <w:sz w:val="24"/>
          <w:szCs w:val="24"/>
        </w:rPr>
      </w:pPr>
      <w:r>
        <w:br w:type="page"/>
      </w:r>
    </w:p>
    <w:p>
      <w:pPr>
        <w:ind w:firstLine="0"/>
        <w:rPr>
          <w:sz w:val="24"/>
          <w:szCs w:val="24"/>
        </w:rPr>
      </w:pPr>
    </w:p>
    <w:p>
      <w:pPr>
        <w:ind w:firstLine="0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FORMULÁRIO DE APRESENTAÇÃO DE RECURSO DA ETAPA DE HABILITAÇÃO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AGENTE CULTURAL: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CPF: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NOME DO PROJETO INSCRITO: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CATEGORIA: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0" w:right="12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RECURSO: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 </w:t>
      </w:r>
    </w:p>
    <w:p>
      <w:pPr>
        <w:tabs>
          <w:tab w:val="left" w:pos="0"/>
          <w:tab w:val="left" w:pos="567"/>
        </w:tabs>
        <w:spacing w:after="12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 w:val="0"/>
        </w:rPr>
        <w:t>À SECRETARIA MUNICIPAL DE CULTURA E TURISMO,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120" w:after="120" w:line="240" w:lineRule="auto"/>
        <w:ind w:right="120"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color w:val="000000"/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 xml:space="preserve">Com base na </w:t>
      </w:r>
      <w:r>
        <w:rPr>
          <w:b/>
          <w:sz w:val="24"/>
          <w:szCs w:val="24"/>
          <w:rtl w:val="0"/>
        </w:rPr>
        <w:t>Etapa de Seleção</w:t>
      </w:r>
      <w:r>
        <w:rPr>
          <w:sz w:val="24"/>
          <w:szCs w:val="24"/>
          <w:rtl w:val="0"/>
        </w:rPr>
        <w:t xml:space="preserve"> do </w:t>
      </w:r>
      <w:r>
        <w:rPr>
          <w:sz w:val="24"/>
          <w:szCs w:val="24"/>
          <w:highlight w:val="white"/>
          <w:rtl w:val="0"/>
        </w:rPr>
        <w:t xml:space="preserve">Edital </w:t>
      </w:r>
      <w:r>
        <w:rPr>
          <w:rFonts w:ascii="Calibri" w:hAnsi="Calibri" w:eastAsia="Calibri" w:cs="Calibri"/>
          <w:b/>
          <w:sz w:val="24"/>
          <w:szCs w:val="24"/>
          <w:rtl w:val="0"/>
        </w:rPr>
        <w:t>EDITAL DE CHAMAMENTO PÚBLICO Nº 12 /2024 - SELEÇÃO ESPAÇO, AMBIENTES E INICIATIVAS ARTÍSTICO-CULTURAIS PARA RECEBER SUBSÍDIO PARA MANUTENÇÃO COM RECURSOS DA POLÍTICA NACIONAL ALDIR BLANC DE FOMENTO À CULTURA – PNAB (LEI Nº 14.399/2022)</w:t>
      </w:r>
    </w:p>
    <w:p>
      <w:pPr>
        <w:tabs>
          <w:tab w:val="left" w:pos="567"/>
        </w:tabs>
        <w:spacing w:after="120" w:line="240" w:lineRule="auto"/>
        <w:ind w:firstLine="0"/>
        <w:jc w:val="both"/>
        <w:rPr>
          <w:sz w:val="24"/>
          <w:szCs w:val="24"/>
        </w:rPr>
      </w:pPr>
      <w:bookmarkStart w:id="1" w:name="_GoBack"/>
      <w:r>
        <w:rPr>
          <w:color w:val="000000" w:themeColor="text1"/>
          <w:sz w:val="24"/>
          <w:szCs w:val="24"/>
          <w:highlight w:val="white"/>
          <w:rtl w:val="0"/>
          <w14:textFill>
            <w14:solidFill>
              <w14:schemeClr w14:val="tx1"/>
            </w14:solidFill>
          </w14:textFill>
        </w:rPr>
        <w:t>,</w:t>
      </w:r>
      <w:bookmarkEnd w:id="1"/>
      <w:r>
        <w:rPr>
          <w:color w:val="FF0000"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venho solicitar alteração do resultado preliminar de habilitação, conforme justificativa a seguir.</w:t>
      </w:r>
    </w:p>
    <w:p>
      <w:pPr>
        <w:tabs>
          <w:tab w:val="left" w:pos="567"/>
        </w:tabs>
        <w:spacing w:after="120" w:line="240" w:lineRule="auto"/>
        <w:ind w:firstLine="0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  <w:rtl w:val="0"/>
        </w:rPr>
        <w:t>Justificativa:_____________________________________________________________________________________________________________________________________________________.</w:t>
      </w:r>
    </w:p>
    <w:p>
      <w:pPr>
        <w:widowControl w:val="0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>Local, data.</w:t>
      </w:r>
    </w:p>
    <w:p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____________________________________________________</w:t>
      </w:r>
    </w:p>
    <w:p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Assinatura Agente Cultural</w:t>
      </w:r>
    </w:p>
    <w:p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NOME COMPLETO</w:t>
      </w:r>
    </w:p>
    <w:p>
      <w:pPr>
        <w:spacing w:before="280" w:after="280" w:line="360" w:lineRule="auto"/>
        <w:ind w:firstLine="0"/>
        <w:jc w:val="left"/>
        <w:rPr>
          <w:rFonts w:ascii="Calibri" w:hAnsi="Calibri" w:eastAsia="Calibri" w:cs="Calibri"/>
          <w:b w:val="0"/>
          <w:smallCaps/>
          <w:color w:val="000000"/>
          <w:sz w:val="24"/>
          <w:szCs w:val="24"/>
        </w:rPr>
      </w:pPr>
      <w:r>
        <w:rPr>
          <w:rFonts w:ascii="Calibri" w:hAnsi="Calibri" w:eastAsia="Calibri" w:cs="Calibri"/>
          <w:b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-4445</wp:posOffset>
                </wp:positionH>
                <wp:positionV relativeFrom="page">
                  <wp:posOffset>-4445</wp:posOffset>
                </wp:positionV>
                <wp:extent cx="475615" cy="10701020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35pt;margin-top:-0.35pt;height:842.6pt;width:37.45pt;mso-position-horizontal-relative:page;mso-position-vertical-relative:page;z-index:251659264;v-text-anchor:middle;mso-width-relative:page;mso-height-relative:page;" fillcolor="#095C40" filled="t" stroked="f" coordsize="21600,21600" o:gfxdata="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AnOAdQAAAAHAQAADwAAAAAAAAABACAAAAAiAAAAZHJzL2Rvd25yZXYueG1sUEsBAhQA&#10;FAAAAAgAh07iQAE8SAH2AQAA9gMAAA4AAAAAAAAAAQAgAAAAIwEAAGRycy9lMm9Eb2MueG1sUEsF&#10;BgAAAAAGAAYAWQEAAIs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r:id="rId5" w:type="default"/>
      <w:footerReference r:id="rId6" w:type="default"/>
      <w:pgSz w:w="11910" w:h="16850"/>
      <w:pgMar w:top="0" w:right="340" w:bottom="0" w:left="126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86"/>
    <w:family w:val="auto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Trebuchet MS" w:hAnsi="Trebuchet MS" w:eastAsia="Trebuchet MS" w:cs="Trebuchet MS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Trebuchet MS" w:hAnsi="Trebuchet MS" w:eastAsia="Trebuchet MS" w:cs="Trebuchet MS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  <w:drawing>
        <wp:inline distT="0" distB="0" distL="114300" distR="114300">
          <wp:extent cx="2070735" cy="64389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left" w:pos="4431"/>
        <w:tab w:val="left" w:pos="4886"/>
      </w:tabs>
      <w:spacing w:before="115" w:after="0" w:line="259" w:lineRule="auto"/>
      <w:ind w:left="3740" w:right="4370" w:firstLine="0"/>
      <w:jc w:val="both"/>
      <w:rPr>
        <w:rFonts w:ascii="Trebuchet MS" w:hAnsi="Trebuchet MS" w:eastAsia="Trebuchet MS" w:cs="Trebuchet MS"/>
        <w:b/>
        <w:i w:val="0"/>
        <w:smallCaps w:val="0"/>
        <w:strike w:val="0"/>
        <w:color w:val="000000"/>
        <w:sz w:val="15"/>
        <w:szCs w:val="15"/>
        <w:u w:val="none"/>
        <w:shd w:val="clear" w:fill="auto"/>
        <w:vertAlign w:val="baseline"/>
      </w:rPr>
    </w:pPr>
    <w:r>
      <w:rPr>
        <w:rFonts w:ascii="Trebuchet MS" w:hAnsi="Trebuchet MS" w:eastAsia="Trebuchet MS" w:cs="Trebuchet MS"/>
        <w:b/>
        <w:i w:val="0"/>
        <w:smallCaps w:val="0"/>
        <w:strike w:val="0"/>
        <w:color w:val="1A1A1A"/>
        <w:sz w:val="15"/>
        <w:szCs w:val="15"/>
        <w:u w:val="none"/>
        <w:shd w:val="clear" w:fill="auto"/>
        <w:vertAlign w:val="baseline"/>
        <w:rtl w:val="0"/>
      </w:rPr>
      <w:t>EDITAL</w:t>
    </w:r>
    <w:r>
      <w:rPr>
        <w:rFonts w:ascii="Trebuchet MS" w:hAnsi="Trebuchet MS" w:eastAsia="Trebuchet MS" w:cs="Trebuchet MS"/>
        <w:b/>
        <w:i w:val="0"/>
        <w:smallCaps w:val="0"/>
        <w:strike w:val="0"/>
        <w:color w:val="1A1A1A"/>
        <w:sz w:val="15"/>
        <w:szCs w:val="15"/>
        <w:u w:val="none"/>
        <w:shd w:val="clear" w:fill="auto"/>
        <w:vertAlign w:val="baseline"/>
        <w:rtl w:val="0"/>
      </w:rPr>
      <w:tab/>
    </w:r>
    <w:r>
      <w:rPr>
        <w:rFonts w:ascii="Trebuchet MS" w:hAnsi="Trebuchet MS" w:eastAsia="Trebuchet MS" w:cs="Trebuchet MS"/>
        <w:b/>
        <w:i w:val="0"/>
        <w:smallCaps w:val="0"/>
        <w:strike w:val="0"/>
        <w:color w:val="1A1A1A"/>
        <w:sz w:val="15"/>
        <w:szCs w:val="15"/>
        <w:u w:val="none"/>
        <w:shd w:val="clear" w:fill="auto"/>
        <w:vertAlign w:val="baseline"/>
        <w:rtl w:val="0"/>
      </w:rPr>
      <w:t>DE</w:t>
    </w:r>
    <w:r>
      <w:rPr>
        <w:rFonts w:ascii="Trebuchet MS" w:hAnsi="Trebuchet MS" w:eastAsia="Trebuchet MS" w:cs="Trebuchet MS"/>
        <w:b/>
        <w:i w:val="0"/>
        <w:smallCaps w:val="0"/>
        <w:strike w:val="0"/>
        <w:color w:val="1A1A1A"/>
        <w:sz w:val="15"/>
        <w:szCs w:val="15"/>
        <w:u w:val="none"/>
        <w:shd w:val="clear" w:fill="auto"/>
        <w:vertAlign w:val="baseline"/>
        <w:rtl w:val="0"/>
      </w:rPr>
      <w:tab/>
    </w:r>
    <w:r>
      <w:rPr>
        <w:rFonts w:ascii="Trebuchet MS" w:hAnsi="Trebuchet MS" w:eastAsia="Trebuchet MS" w:cs="Trebuchet MS"/>
        <w:b/>
        <w:i w:val="0"/>
        <w:smallCaps w:val="0"/>
        <w:strike w:val="0"/>
        <w:color w:val="1A1A1A"/>
        <w:sz w:val="15"/>
        <w:szCs w:val="15"/>
        <w:u w:val="none"/>
        <w:shd w:val="clear" w:fill="auto"/>
        <w:vertAlign w:val="baseline"/>
        <w:rtl w:val="0"/>
      </w:rPr>
      <w:t>CHAMAMENTO PÚBLICO Nº 1</w:t>
    </w:r>
    <w:r>
      <w:rPr>
        <w:b/>
        <w:color w:val="1A1A1A"/>
        <w:sz w:val="15"/>
        <w:szCs w:val="15"/>
        <w:rtl w:val="0"/>
      </w:rPr>
      <w:t>2</w:t>
    </w:r>
    <w:r>
      <w:rPr>
        <w:rFonts w:ascii="Trebuchet MS" w:hAnsi="Trebuchet MS" w:eastAsia="Trebuchet MS" w:cs="Trebuchet MS"/>
        <w:b/>
        <w:i w:val="0"/>
        <w:smallCaps w:val="0"/>
        <w:strike w:val="0"/>
        <w:color w:val="1A1A1A"/>
        <w:sz w:val="15"/>
        <w:szCs w:val="15"/>
        <w:u w:val="none"/>
        <w:shd w:val="clear" w:fill="auto"/>
        <w:vertAlign w:val="baseline"/>
        <w:rtl w:val="0"/>
      </w:rPr>
      <w:t>/2024</w:t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4441825</wp:posOffset>
          </wp:positionH>
          <wp:positionV relativeFrom="paragraph">
            <wp:posOffset>74295</wp:posOffset>
          </wp:positionV>
          <wp:extent cx="2120265" cy="352425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-8890</wp:posOffset>
          </wp:positionV>
          <wp:extent cx="976630" cy="506095"/>
          <wp:effectExtent l="0" t="0" r="0" b="0"/>
          <wp:wrapNone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rebuchet MS" w:hAnsi="Trebuchet MS" w:eastAsia="Trebuchet MS" w:cs="Trebuchet MS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A787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rebuchet MS" w:hAnsi="Trebuchet MS" w:eastAsia="Trebuchet MS" w:cs="Trebuchet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09" w:hanging="389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ody Text"/>
    <w:basedOn w:val="1"/>
    <w:qFormat/>
    <w:uiPriority w:val="1"/>
    <w:rPr>
      <w:rFonts w:ascii="Trebuchet MS" w:hAnsi="Trebuchet MS" w:eastAsia="Trebuchet MS" w:cs="Trebuchet MS"/>
      <w:b/>
      <w:bCs/>
      <w:sz w:val="18"/>
      <w:szCs w:val="18"/>
      <w:lang w:val="es-ES" w:eastAsia="en-US" w:bidi="ar-SA"/>
    </w:rPr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1"/>
    <w:rPr>
      <w:lang w:val="es-ES" w:eastAsia="en-US" w:bidi="ar-SA"/>
    </w:rPr>
  </w:style>
  <w:style w:type="paragraph" w:customStyle="1" w:styleId="20">
    <w:name w:val="Table Paragraph"/>
    <w:basedOn w:val="1"/>
    <w:qFormat/>
    <w:uiPriority w:val="1"/>
    <w:rPr>
      <w:lang w:val="es-ES" w:eastAsia="en-US" w:bidi="ar-SA"/>
    </w:rPr>
  </w:style>
  <w:style w:type="table" w:customStyle="1" w:styleId="21">
    <w:name w:val="_Style 23"/>
    <w:basedOn w:val="9"/>
    <w:qFormat/>
    <w:uiPriority w:val="0"/>
    <w:tblPr>
      <w:tblCellMar>
        <w:left w:w="0" w:type="dxa"/>
        <w:right w:w="0" w:type="dxa"/>
      </w:tblCellMar>
    </w:tblPr>
  </w:style>
  <w:style w:type="paragraph" w:customStyle="1" w:styleId="22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23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customStyle="1" w:styleId="24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M2F8Woh9eH6AWeB1oxdzGF6VsQ==">CgMxLjAyCGguZ2pkZ3hzOAByITFaenBDUTN5NC1Lc0YteFBMZVZRMXItTE1oWEFKRUd2Rw==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  <cp:lastModifiedBy>fernanda.brito</cp:lastModifiedBy>
  <dcterms:modified xsi:type="dcterms:W3CDTF">2024-10-17T19:50:19Z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2024-06-19T00:00:00Z</vt:lpwstr>
  </property>
  <property fmtid="{D5CDD505-2E9C-101B-9397-08002B2CF9AE}" pid="3" name="Creator">
    <vt:lpwstr>Canva</vt:lpwstr>
  </property>
  <property fmtid="{D5CDD505-2E9C-101B-9397-08002B2CF9AE}" pid="4" name="LastSaved">
    <vt:lpwstr>2024-06-19T00:00:00Z</vt:lpwstr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